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54" w:rsidRDefault="00FE0154" w:rsidP="00FE0154">
      <w:pPr>
        <w:pStyle w:val="Heading1"/>
        <w:shd w:val="clear" w:color="auto" w:fill="FFFFFF"/>
      </w:pPr>
      <w:r>
        <w:t xml:space="preserve">Personal </w:t>
      </w:r>
      <w:r w:rsidR="006F7E4A">
        <w:t>funds vs. business funds</w:t>
      </w:r>
    </w:p>
    <w:p w:rsidR="00FE0154" w:rsidRDefault="00FE0154" w:rsidP="00FE0154">
      <w:pPr>
        <w:shd w:val="clear" w:color="auto" w:fill="FFFFFF"/>
        <w:rPr>
          <w:rFonts w:ascii="Verdana" w:hAnsi="Verdana"/>
          <w:color w:val="333333"/>
          <w:sz w:val="18"/>
          <w:szCs w:val="18"/>
        </w:rPr>
      </w:pPr>
      <w:r>
        <w:rPr>
          <w:rFonts w:ascii="Verdana" w:hAnsi="Verdana"/>
          <w:color w:val="333333"/>
          <w:sz w:val="18"/>
          <w:szCs w:val="18"/>
        </w:rPr>
        <w:t xml:space="preserve">The most common mistake business owners make is not keeping personal and business funds separate. </w:t>
      </w:r>
    </w:p>
    <w:p w:rsidR="00FE0154" w:rsidRDefault="00FE0154" w:rsidP="00FE0154">
      <w:pPr>
        <w:shd w:val="clear" w:color="auto" w:fill="FFFFFF"/>
        <w:spacing w:before="360" w:after="360"/>
        <w:rPr>
          <w:rFonts w:ascii="Verdana" w:hAnsi="Verdana"/>
          <w:color w:val="333333"/>
          <w:sz w:val="18"/>
          <w:szCs w:val="18"/>
        </w:rPr>
      </w:pPr>
      <w:r>
        <w:rPr>
          <w:rFonts w:ascii="Verdana" w:hAnsi="Verdana"/>
          <w:b/>
          <w:bCs/>
          <w:color w:val="333333"/>
          <w:sz w:val="18"/>
          <w:szCs w:val="18"/>
        </w:rPr>
        <w:t>Why Not Mix Business and Personal Funds</w:t>
      </w:r>
      <w:r>
        <w:rPr>
          <w:rFonts w:ascii="Verdana" w:hAnsi="Verdana"/>
          <w:color w:val="333333"/>
          <w:sz w:val="18"/>
          <w:szCs w:val="18"/>
        </w:rPr>
        <w:br/>
      </w:r>
      <w:proofErr w:type="gramStart"/>
      <w:r>
        <w:rPr>
          <w:rFonts w:ascii="Verdana" w:hAnsi="Verdana"/>
          <w:color w:val="333333"/>
          <w:sz w:val="18"/>
          <w:szCs w:val="18"/>
        </w:rPr>
        <w:t>First</w:t>
      </w:r>
      <w:proofErr w:type="gramEnd"/>
      <w:r>
        <w:rPr>
          <w:rFonts w:ascii="Verdana" w:hAnsi="Verdana"/>
          <w:color w:val="333333"/>
          <w:sz w:val="18"/>
          <w:szCs w:val="18"/>
        </w:rPr>
        <w:t>, some reasons why it is not a good idea to mix business and personal funds:</w:t>
      </w:r>
    </w:p>
    <w:p w:rsidR="00FE0154" w:rsidRDefault="00FE0154" w:rsidP="00FE0154">
      <w:pPr>
        <w:numPr>
          <w:ilvl w:val="0"/>
          <w:numId w:val="2"/>
        </w:numPr>
        <w:shd w:val="clear" w:color="auto" w:fill="FFFFFF"/>
        <w:spacing w:before="100" w:beforeAutospacing="1" w:after="100" w:afterAutospacing="1" w:line="240" w:lineRule="auto"/>
        <w:ind w:left="270"/>
        <w:rPr>
          <w:rFonts w:ascii="Verdana" w:hAnsi="Verdana"/>
          <w:color w:val="333333"/>
          <w:sz w:val="18"/>
          <w:szCs w:val="18"/>
        </w:rPr>
      </w:pPr>
      <w:r>
        <w:rPr>
          <w:rFonts w:ascii="Verdana" w:hAnsi="Verdana"/>
          <w:color w:val="333333"/>
          <w:sz w:val="18"/>
          <w:szCs w:val="18"/>
        </w:rPr>
        <w:t>It doesn't look professional. If you are dealing with a vendor or customer and you pull out your personal checkbook or credit card to pay a business expense, you are giving the impression that you are not a real business owner.</w:t>
      </w:r>
    </w:p>
    <w:p w:rsidR="00FE0154" w:rsidRDefault="00FE0154" w:rsidP="00FE0154">
      <w:pPr>
        <w:numPr>
          <w:ilvl w:val="0"/>
          <w:numId w:val="2"/>
        </w:numPr>
        <w:shd w:val="clear" w:color="auto" w:fill="FFFFFF"/>
        <w:spacing w:before="100" w:beforeAutospacing="1" w:after="100" w:afterAutospacing="1" w:line="240" w:lineRule="auto"/>
        <w:ind w:left="270"/>
        <w:rPr>
          <w:rFonts w:ascii="Verdana" w:hAnsi="Verdana"/>
          <w:color w:val="333333"/>
          <w:sz w:val="18"/>
          <w:szCs w:val="18"/>
        </w:rPr>
      </w:pPr>
      <w:r>
        <w:rPr>
          <w:rFonts w:ascii="Verdana" w:hAnsi="Verdana"/>
          <w:color w:val="333333"/>
          <w:sz w:val="18"/>
          <w:szCs w:val="18"/>
        </w:rPr>
        <w:t xml:space="preserve">In the same way, lack of separation shouts "hobby" to the IRS. And the IRS is quick to deny deductions and </w:t>
      </w:r>
      <w:r w:rsidRPr="00C24316">
        <w:rPr>
          <w:rFonts w:ascii="Verdana" w:hAnsi="Verdana"/>
          <w:color w:val="333333"/>
          <w:sz w:val="18"/>
          <w:szCs w:val="18"/>
        </w:rPr>
        <w:t>losses for hobbies</w:t>
      </w:r>
      <w:r>
        <w:rPr>
          <w:rFonts w:ascii="Verdana" w:hAnsi="Verdana"/>
          <w:color w:val="333333"/>
          <w:sz w:val="18"/>
          <w:szCs w:val="18"/>
        </w:rPr>
        <w:t>. If you want the IRS to look at your business as legitimate and not a hobby, keep business and personal separate.</w:t>
      </w:r>
    </w:p>
    <w:p w:rsidR="00FE0154" w:rsidRDefault="00FE0154" w:rsidP="00FE0154">
      <w:pPr>
        <w:numPr>
          <w:ilvl w:val="0"/>
          <w:numId w:val="2"/>
        </w:numPr>
        <w:shd w:val="clear" w:color="auto" w:fill="FFFFFF"/>
        <w:spacing w:before="100" w:beforeAutospacing="1" w:after="100" w:afterAutospacing="1" w:line="240" w:lineRule="auto"/>
        <w:ind w:left="270"/>
        <w:rPr>
          <w:rFonts w:ascii="Verdana" w:hAnsi="Verdana"/>
          <w:color w:val="333333"/>
          <w:sz w:val="18"/>
          <w:szCs w:val="18"/>
        </w:rPr>
      </w:pPr>
      <w:r>
        <w:rPr>
          <w:rFonts w:ascii="Verdana" w:hAnsi="Verdana"/>
          <w:color w:val="333333"/>
          <w:sz w:val="18"/>
          <w:szCs w:val="18"/>
        </w:rPr>
        <w:t xml:space="preserve">Clear deductions and income. If you want to be able to claim expenses as deductions, you must be able to show that these deductions were for business purposes. Trying to sort through your personal records at tax time is a nightmare. </w:t>
      </w:r>
      <w:r w:rsidRPr="00C24316">
        <w:rPr>
          <w:rFonts w:ascii="Verdana" w:hAnsi="Verdana"/>
          <w:color w:val="333333"/>
          <w:sz w:val="18"/>
          <w:szCs w:val="18"/>
        </w:rPr>
        <w:t xml:space="preserve">Capture business expenses </w:t>
      </w:r>
      <w:r>
        <w:rPr>
          <w:rFonts w:ascii="Verdana" w:hAnsi="Verdana"/>
          <w:color w:val="333333"/>
          <w:sz w:val="18"/>
          <w:szCs w:val="18"/>
        </w:rPr>
        <w:t>in your business account to make it easier to claim those deductions.</w:t>
      </w:r>
    </w:p>
    <w:p w:rsidR="00FE0154" w:rsidRDefault="00FE0154" w:rsidP="00FE0154">
      <w:pPr>
        <w:numPr>
          <w:ilvl w:val="0"/>
          <w:numId w:val="2"/>
        </w:numPr>
        <w:shd w:val="clear" w:color="auto" w:fill="FFFFFF"/>
        <w:spacing w:before="100" w:beforeAutospacing="1" w:after="100" w:afterAutospacing="1" w:line="240" w:lineRule="auto"/>
        <w:ind w:left="270"/>
        <w:rPr>
          <w:rFonts w:ascii="Verdana" w:hAnsi="Verdana"/>
          <w:color w:val="333333"/>
          <w:sz w:val="18"/>
          <w:szCs w:val="18"/>
        </w:rPr>
      </w:pPr>
      <w:r>
        <w:rPr>
          <w:rFonts w:ascii="Verdana" w:hAnsi="Verdana"/>
          <w:color w:val="333333"/>
          <w:sz w:val="18"/>
          <w:szCs w:val="18"/>
        </w:rPr>
        <w:t xml:space="preserve">Make it easy for the IRS. As noted above, the IRS is more likely to audit your business and deny deductions and businesses losses if you have no clear separation between business and personal expenses. If you have a home-based business, for example, the IRS might not allow </w:t>
      </w:r>
      <w:r w:rsidRPr="00C24316">
        <w:rPr>
          <w:rFonts w:ascii="Verdana" w:hAnsi="Verdana"/>
          <w:color w:val="333333"/>
          <w:sz w:val="18"/>
          <w:szCs w:val="18"/>
        </w:rPr>
        <w:t>home business expenses</w:t>
      </w:r>
      <w:r>
        <w:rPr>
          <w:rFonts w:ascii="Verdana" w:hAnsi="Verdana"/>
          <w:color w:val="333333"/>
          <w:sz w:val="18"/>
          <w:szCs w:val="18"/>
        </w:rPr>
        <w:t xml:space="preserve"> if they are not separate.</w:t>
      </w:r>
    </w:p>
    <w:p w:rsidR="00FE0154" w:rsidRDefault="00FE0154" w:rsidP="00FE0154">
      <w:pPr>
        <w:shd w:val="clear" w:color="auto" w:fill="FFFFFF"/>
        <w:spacing w:before="360" w:after="360"/>
        <w:rPr>
          <w:rFonts w:ascii="Verdana" w:hAnsi="Verdana"/>
          <w:color w:val="333333"/>
          <w:sz w:val="18"/>
          <w:szCs w:val="18"/>
        </w:rPr>
      </w:pPr>
      <w:r>
        <w:rPr>
          <w:rFonts w:ascii="Verdana" w:hAnsi="Verdana"/>
          <w:b/>
          <w:bCs/>
          <w:color w:val="333333"/>
          <w:sz w:val="18"/>
          <w:szCs w:val="18"/>
        </w:rPr>
        <w:t>Arms-Length Transactions</w:t>
      </w:r>
      <w:r>
        <w:rPr>
          <w:rFonts w:ascii="Verdana" w:hAnsi="Verdana"/>
          <w:color w:val="333333"/>
          <w:sz w:val="18"/>
          <w:szCs w:val="18"/>
        </w:rPr>
        <w:br/>
        <w:t xml:space="preserve">All transactions between you personally and the business must be </w:t>
      </w:r>
      <w:r w:rsidRPr="00C24316">
        <w:rPr>
          <w:rFonts w:ascii="Verdana" w:hAnsi="Verdana"/>
          <w:color w:val="333333"/>
          <w:sz w:val="18"/>
          <w:szCs w:val="18"/>
        </w:rPr>
        <w:t>"arms length;"</w:t>
      </w:r>
      <w:r>
        <w:rPr>
          <w:rFonts w:ascii="Verdana" w:hAnsi="Verdana"/>
          <w:color w:val="333333"/>
          <w:sz w:val="18"/>
          <w:szCs w:val="18"/>
        </w:rPr>
        <w:t xml:space="preserve"> that is, the transactions clearly separate you as a personal entity and the business as an entity. Here are some examples of how this might work:</w:t>
      </w:r>
    </w:p>
    <w:p w:rsidR="00FE0154" w:rsidRDefault="00FE0154" w:rsidP="00A91CEE">
      <w:pPr>
        <w:shd w:val="clear" w:color="auto" w:fill="FFFFFF"/>
        <w:spacing w:before="360" w:after="360"/>
        <w:ind w:left="720"/>
        <w:rPr>
          <w:rFonts w:ascii="Verdana" w:hAnsi="Verdana"/>
          <w:color w:val="333333"/>
          <w:sz w:val="18"/>
          <w:szCs w:val="18"/>
        </w:rPr>
      </w:pPr>
      <w:r>
        <w:rPr>
          <w:rFonts w:ascii="Verdana" w:hAnsi="Verdana"/>
          <w:b/>
          <w:bCs/>
          <w:color w:val="333333"/>
          <w:sz w:val="18"/>
          <w:szCs w:val="18"/>
        </w:rPr>
        <w:t>Keeping Separate Accounts</w:t>
      </w:r>
      <w:r>
        <w:rPr>
          <w:rFonts w:ascii="Verdana" w:hAnsi="Verdana"/>
          <w:color w:val="333333"/>
          <w:sz w:val="18"/>
          <w:szCs w:val="18"/>
        </w:rPr>
        <w:br/>
        <w:t>First, and most important, set up separate checking accounts for business and personal use. Write checks for business purchases from the business account and personal purchases from the personal account. Put business income in the business account and personal income in the personal account. Do the same with credit card accounts - one for business and one for personal - and don't mix charges or payments for these accounts.</w:t>
      </w:r>
    </w:p>
    <w:p w:rsidR="00FE0154" w:rsidRDefault="00FE0154" w:rsidP="00A91CEE">
      <w:pPr>
        <w:shd w:val="clear" w:color="auto" w:fill="FFFFFF"/>
        <w:spacing w:before="360" w:after="360"/>
        <w:ind w:left="720"/>
        <w:rPr>
          <w:rFonts w:ascii="Verdana" w:hAnsi="Verdana"/>
          <w:color w:val="333333"/>
          <w:sz w:val="18"/>
          <w:szCs w:val="18"/>
        </w:rPr>
      </w:pPr>
      <w:r>
        <w:rPr>
          <w:rFonts w:ascii="Verdana" w:hAnsi="Verdana"/>
          <w:b/>
          <w:bCs/>
          <w:color w:val="333333"/>
          <w:sz w:val="18"/>
          <w:szCs w:val="18"/>
        </w:rPr>
        <w:t>Contributing property or cash</w:t>
      </w:r>
      <w:r>
        <w:rPr>
          <w:rFonts w:ascii="Verdana" w:hAnsi="Verdana"/>
          <w:color w:val="333333"/>
          <w:sz w:val="18"/>
          <w:szCs w:val="18"/>
        </w:rPr>
        <w:br/>
      </w:r>
      <w:proofErr w:type="gramStart"/>
      <w:r>
        <w:rPr>
          <w:rFonts w:ascii="Verdana" w:hAnsi="Verdana"/>
          <w:color w:val="333333"/>
          <w:sz w:val="18"/>
          <w:szCs w:val="18"/>
        </w:rPr>
        <w:t>If</w:t>
      </w:r>
      <w:proofErr w:type="gramEnd"/>
      <w:r>
        <w:rPr>
          <w:rFonts w:ascii="Verdana" w:hAnsi="Verdana"/>
          <w:color w:val="333333"/>
          <w:sz w:val="18"/>
          <w:szCs w:val="18"/>
        </w:rPr>
        <w:t xml:space="preserve"> you put money in the business in the form of property or cash, clearly designate how the money is to be considered - as a </w:t>
      </w:r>
      <w:r w:rsidRPr="00C24316">
        <w:rPr>
          <w:rFonts w:ascii="Verdana" w:hAnsi="Verdana"/>
          <w:color w:val="333333"/>
          <w:sz w:val="18"/>
          <w:szCs w:val="18"/>
        </w:rPr>
        <w:t>loan or as an owner investment</w:t>
      </w:r>
      <w:r>
        <w:rPr>
          <w:rFonts w:ascii="Verdana" w:hAnsi="Verdana"/>
          <w:color w:val="333333"/>
          <w:sz w:val="18"/>
          <w:szCs w:val="18"/>
        </w:rPr>
        <w:t>. You can choose either a loan or an investment, but make sure the paperwork is complete and that it is easy to see how the transaction is considered on the books of the business.</w:t>
      </w:r>
    </w:p>
    <w:p w:rsidR="00FE0154" w:rsidRDefault="00FE0154" w:rsidP="00A91CEE">
      <w:pPr>
        <w:shd w:val="clear" w:color="auto" w:fill="FFFFFF"/>
        <w:spacing w:before="360" w:after="360"/>
        <w:ind w:left="720"/>
        <w:rPr>
          <w:rFonts w:ascii="Verdana" w:hAnsi="Verdana"/>
          <w:color w:val="333333"/>
          <w:sz w:val="18"/>
          <w:szCs w:val="18"/>
        </w:rPr>
      </w:pPr>
      <w:r>
        <w:rPr>
          <w:rFonts w:ascii="Verdana" w:hAnsi="Verdana"/>
          <w:b/>
          <w:bCs/>
          <w:color w:val="333333"/>
          <w:sz w:val="18"/>
          <w:szCs w:val="18"/>
        </w:rPr>
        <w:t>Taking Money Out of the Business</w:t>
      </w:r>
      <w:r>
        <w:rPr>
          <w:rFonts w:ascii="Verdana" w:hAnsi="Verdana"/>
          <w:color w:val="333333"/>
          <w:sz w:val="18"/>
          <w:szCs w:val="18"/>
        </w:rPr>
        <w:br/>
      </w:r>
      <w:proofErr w:type="gramStart"/>
      <w:r>
        <w:rPr>
          <w:rFonts w:ascii="Verdana" w:hAnsi="Verdana"/>
          <w:color w:val="333333"/>
          <w:sz w:val="18"/>
          <w:szCs w:val="18"/>
        </w:rPr>
        <w:t>If</w:t>
      </w:r>
      <w:proofErr w:type="gramEnd"/>
      <w:r>
        <w:rPr>
          <w:rFonts w:ascii="Verdana" w:hAnsi="Verdana"/>
          <w:color w:val="333333"/>
          <w:sz w:val="18"/>
          <w:szCs w:val="18"/>
        </w:rPr>
        <w:t xml:space="preserve"> you are an employee, pay yourself a </w:t>
      </w:r>
      <w:r w:rsidRPr="00C24316">
        <w:rPr>
          <w:rFonts w:ascii="Verdana" w:hAnsi="Verdana"/>
          <w:color w:val="333333"/>
          <w:sz w:val="18"/>
          <w:szCs w:val="18"/>
        </w:rPr>
        <w:t>reasonable salary,</w:t>
      </w:r>
      <w:r>
        <w:rPr>
          <w:rFonts w:ascii="Verdana" w:hAnsi="Verdana"/>
          <w:color w:val="333333"/>
          <w:sz w:val="18"/>
          <w:szCs w:val="18"/>
        </w:rPr>
        <w:t xml:space="preserve"> based on comparable salaries for other similar positions.</w:t>
      </w:r>
      <w:r>
        <w:rPr>
          <w:rFonts w:ascii="Verdana" w:hAnsi="Verdana"/>
          <w:color w:val="333333"/>
          <w:sz w:val="18"/>
          <w:szCs w:val="18"/>
        </w:rPr>
        <w:br/>
        <w:t xml:space="preserve">If you are a sole proprietor or partner, you can take a draw by writing a check to yourself from the business account. </w:t>
      </w:r>
    </w:p>
    <w:p w:rsidR="00FE0154" w:rsidRDefault="00FE0154" w:rsidP="00A91CEE">
      <w:pPr>
        <w:shd w:val="clear" w:color="auto" w:fill="FFFFFF"/>
        <w:spacing w:before="360" w:after="360"/>
        <w:ind w:left="720"/>
        <w:rPr>
          <w:rFonts w:ascii="Verdana" w:hAnsi="Verdana"/>
          <w:color w:val="333333"/>
          <w:sz w:val="18"/>
          <w:szCs w:val="18"/>
        </w:rPr>
      </w:pPr>
      <w:r>
        <w:rPr>
          <w:rFonts w:ascii="Verdana" w:hAnsi="Verdana"/>
          <w:b/>
          <w:bCs/>
          <w:color w:val="333333"/>
          <w:sz w:val="18"/>
          <w:szCs w:val="18"/>
        </w:rPr>
        <w:lastRenderedPageBreak/>
        <w:t>Renting a Location</w:t>
      </w:r>
      <w:r>
        <w:rPr>
          <w:rFonts w:ascii="Verdana" w:hAnsi="Verdana"/>
          <w:color w:val="333333"/>
          <w:sz w:val="18"/>
          <w:szCs w:val="18"/>
        </w:rPr>
        <w:br/>
      </w:r>
      <w:proofErr w:type="gramStart"/>
      <w:r>
        <w:rPr>
          <w:rFonts w:ascii="Verdana" w:hAnsi="Verdana"/>
          <w:color w:val="333333"/>
          <w:sz w:val="18"/>
          <w:szCs w:val="18"/>
        </w:rPr>
        <w:t>If</w:t>
      </w:r>
      <w:proofErr w:type="gramEnd"/>
      <w:r>
        <w:rPr>
          <w:rFonts w:ascii="Verdana" w:hAnsi="Verdana"/>
          <w:color w:val="333333"/>
          <w:sz w:val="18"/>
          <w:szCs w:val="18"/>
        </w:rPr>
        <w:t xml:space="preserve"> you are using part of your home for business, you could rent space to your business. Create paperwork to show this rental agreement, including all the terms and conditions.</w:t>
      </w:r>
    </w:p>
    <w:p w:rsidR="00FE0154" w:rsidRDefault="00FE0154" w:rsidP="00A91CEE">
      <w:pPr>
        <w:shd w:val="clear" w:color="auto" w:fill="FFFFFF"/>
        <w:spacing w:before="360" w:after="360"/>
        <w:ind w:left="720"/>
        <w:rPr>
          <w:rFonts w:ascii="Verdana" w:hAnsi="Verdana"/>
          <w:color w:val="333333"/>
          <w:sz w:val="18"/>
          <w:szCs w:val="18"/>
        </w:rPr>
      </w:pPr>
      <w:r>
        <w:rPr>
          <w:rFonts w:ascii="Verdana" w:hAnsi="Verdana"/>
          <w:b/>
          <w:bCs/>
          <w:color w:val="333333"/>
          <w:sz w:val="18"/>
          <w:szCs w:val="18"/>
        </w:rPr>
        <w:t xml:space="preserve">If you </w:t>
      </w:r>
      <w:proofErr w:type="gramStart"/>
      <w:r>
        <w:rPr>
          <w:rFonts w:ascii="Verdana" w:hAnsi="Verdana"/>
          <w:b/>
          <w:bCs/>
          <w:color w:val="333333"/>
          <w:sz w:val="18"/>
          <w:szCs w:val="18"/>
        </w:rPr>
        <w:t>Make</w:t>
      </w:r>
      <w:proofErr w:type="gramEnd"/>
      <w:r>
        <w:rPr>
          <w:rFonts w:ascii="Verdana" w:hAnsi="Verdana"/>
          <w:b/>
          <w:bCs/>
          <w:color w:val="333333"/>
          <w:sz w:val="18"/>
          <w:szCs w:val="18"/>
        </w:rPr>
        <w:t xml:space="preserve"> a Mistake</w:t>
      </w:r>
      <w:r>
        <w:rPr>
          <w:rFonts w:ascii="Verdana" w:hAnsi="Verdana"/>
          <w:color w:val="333333"/>
          <w:sz w:val="18"/>
          <w:szCs w:val="18"/>
        </w:rPr>
        <w:br/>
        <w:t xml:space="preserve">An occasional mistake is only human. Just make sure you document the mistake and edit the transaction in your business records. For example, if you deposit a personal check in your business account, label it as </w:t>
      </w:r>
      <w:proofErr w:type="gramStart"/>
      <w:r w:rsidRPr="00C24316">
        <w:rPr>
          <w:rFonts w:ascii="Verdana" w:hAnsi="Verdana"/>
          <w:color w:val="333333"/>
          <w:sz w:val="18"/>
          <w:szCs w:val="18"/>
        </w:rPr>
        <w:t>owners</w:t>
      </w:r>
      <w:proofErr w:type="gramEnd"/>
      <w:r w:rsidRPr="00C24316">
        <w:rPr>
          <w:rFonts w:ascii="Verdana" w:hAnsi="Verdana"/>
          <w:color w:val="333333"/>
          <w:sz w:val="18"/>
          <w:szCs w:val="18"/>
        </w:rPr>
        <w:t xml:space="preserve"> equity;</w:t>
      </w:r>
      <w:r>
        <w:rPr>
          <w:rFonts w:ascii="Verdana" w:hAnsi="Verdana"/>
          <w:color w:val="333333"/>
          <w:sz w:val="18"/>
          <w:szCs w:val="18"/>
        </w:rPr>
        <w:t xml:space="preserve"> if you need to take the money back out, enter the check as a draw on your owners equity. If you forget and pay for something with your personal credit card, label this as an investment also. Just make sure that you have correctly labeled the mistakes in your business records.</w:t>
      </w:r>
    </w:p>
    <w:p w:rsidR="00FE0154" w:rsidRDefault="00FE0154" w:rsidP="00FE0154">
      <w:pPr>
        <w:shd w:val="clear" w:color="auto" w:fill="FFFFFF"/>
        <w:spacing w:before="360" w:after="360"/>
        <w:rPr>
          <w:rFonts w:ascii="Verdana" w:hAnsi="Verdana"/>
          <w:color w:val="333333"/>
          <w:sz w:val="18"/>
          <w:szCs w:val="18"/>
        </w:rPr>
      </w:pPr>
      <w:r>
        <w:rPr>
          <w:rFonts w:ascii="Verdana" w:hAnsi="Verdana"/>
          <w:color w:val="333333"/>
          <w:sz w:val="18"/>
          <w:szCs w:val="18"/>
        </w:rPr>
        <w:t>In general, every transaction between yourself and the business must be clearly labeled, at arms length, and reasonable. You will find that once you get</w:t>
      </w:r>
      <w:r w:rsidR="006F7E4A">
        <w:rPr>
          <w:rFonts w:ascii="Verdana" w:hAnsi="Verdana"/>
          <w:color w:val="333333"/>
          <w:sz w:val="18"/>
          <w:szCs w:val="18"/>
        </w:rPr>
        <w:t xml:space="preserve"> into the habit this will be</w:t>
      </w:r>
      <w:r>
        <w:rPr>
          <w:rFonts w:ascii="Verdana" w:hAnsi="Verdana"/>
          <w:color w:val="333333"/>
          <w:sz w:val="18"/>
          <w:szCs w:val="18"/>
        </w:rPr>
        <w:t xml:space="preserve"> easy to do.</w:t>
      </w:r>
    </w:p>
    <w:p w:rsidR="00B06C1D" w:rsidRDefault="00B06C1D"/>
    <w:sectPr w:rsidR="00B06C1D" w:rsidSect="00B06C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F6" w:rsidRDefault="00E554F6" w:rsidP="00E554F6">
      <w:pPr>
        <w:spacing w:after="0" w:line="240" w:lineRule="auto"/>
      </w:pPr>
      <w:r>
        <w:separator/>
      </w:r>
    </w:p>
  </w:endnote>
  <w:endnote w:type="continuationSeparator" w:id="0">
    <w:p w:rsidR="00E554F6" w:rsidRDefault="00E554F6" w:rsidP="00E5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6" w:rsidRDefault="00E55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CB" w:rsidRPr="000D113B" w:rsidRDefault="00B27FCB" w:rsidP="00B27FCB">
    <w:pPr>
      <w:pStyle w:val="Footer"/>
      <w:rPr>
        <w:i/>
        <w:sz w:val="18"/>
        <w:szCs w:val="18"/>
      </w:rPr>
    </w:pPr>
    <w:r w:rsidRPr="000D113B">
      <w:rPr>
        <w:i/>
        <w:sz w:val="18"/>
        <w:szCs w:val="18"/>
      </w:rPr>
      <w:t xml:space="preserve">© </w:t>
    </w:r>
    <w:r>
      <w:rPr>
        <w:i/>
        <w:sz w:val="18"/>
        <w:szCs w:val="18"/>
      </w:rPr>
      <w:t xml:space="preserve">2004-2015 </w:t>
    </w:r>
    <w:r w:rsidRPr="000D113B">
      <w:rPr>
        <w:i/>
        <w:sz w:val="18"/>
        <w:szCs w:val="18"/>
      </w:rPr>
      <w:t>The Young Entrepreneurs Academy, Inc</w:t>
    </w:r>
    <w:r>
      <w:rPr>
        <w:i/>
        <w:sz w:val="18"/>
        <w:szCs w:val="18"/>
      </w:rPr>
      <w:t>.</w:t>
    </w:r>
    <w:r>
      <w:rPr>
        <w:i/>
        <w:sz w:val="18"/>
        <w:szCs w:val="18"/>
      </w:rPr>
      <w:tab/>
    </w:r>
    <w:r w:rsidRPr="000D113B">
      <w:rPr>
        <w:i/>
        <w:sz w:val="18"/>
        <w:szCs w:val="18"/>
      </w:rPr>
      <w:tab/>
      <w:t xml:space="preserve">           All Rights Reserved</w:t>
    </w:r>
  </w:p>
  <w:p w:rsidR="00E554F6" w:rsidRDefault="00E554F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6" w:rsidRDefault="00E55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F6" w:rsidRDefault="00E554F6" w:rsidP="00E554F6">
      <w:pPr>
        <w:spacing w:after="0" w:line="240" w:lineRule="auto"/>
      </w:pPr>
      <w:r>
        <w:separator/>
      </w:r>
    </w:p>
  </w:footnote>
  <w:footnote w:type="continuationSeparator" w:id="0">
    <w:p w:rsidR="00E554F6" w:rsidRDefault="00E554F6" w:rsidP="00E5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6" w:rsidRDefault="00E5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6" w:rsidRDefault="00E55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6" w:rsidRDefault="00E55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2AB0"/>
    <w:multiLevelType w:val="multilevel"/>
    <w:tmpl w:val="93E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156F1"/>
    <w:multiLevelType w:val="multilevel"/>
    <w:tmpl w:val="57B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154"/>
    <w:rsid w:val="00012EDE"/>
    <w:rsid w:val="00026148"/>
    <w:rsid w:val="00063B53"/>
    <w:rsid w:val="000B23F9"/>
    <w:rsid w:val="000E492B"/>
    <w:rsid w:val="001B26A7"/>
    <w:rsid w:val="001B5A9E"/>
    <w:rsid w:val="002C30A2"/>
    <w:rsid w:val="003E1180"/>
    <w:rsid w:val="003F3222"/>
    <w:rsid w:val="003F36DF"/>
    <w:rsid w:val="0046244A"/>
    <w:rsid w:val="004C2BD0"/>
    <w:rsid w:val="004D76D9"/>
    <w:rsid w:val="004E117D"/>
    <w:rsid w:val="004E4CD2"/>
    <w:rsid w:val="004F2A51"/>
    <w:rsid w:val="00522E2A"/>
    <w:rsid w:val="00583B4B"/>
    <w:rsid w:val="00632656"/>
    <w:rsid w:val="00670078"/>
    <w:rsid w:val="006E4FEB"/>
    <w:rsid w:val="006F7E4A"/>
    <w:rsid w:val="00721480"/>
    <w:rsid w:val="0075268C"/>
    <w:rsid w:val="0079543B"/>
    <w:rsid w:val="007C49A1"/>
    <w:rsid w:val="008171CC"/>
    <w:rsid w:val="00826AC8"/>
    <w:rsid w:val="00826D9D"/>
    <w:rsid w:val="00830DE8"/>
    <w:rsid w:val="00886ECA"/>
    <w:rsid w:val="008E6F32"/>
    <w:rsid w:val="00974207"/>
    <w:rsid w:val="009D58D4"/>
    <w:rsid w:val="009E035C"/>
    <w:rsid w:val="00A16692"/>
    <w:rsid w:val="00A17783"/>
    <w:rsid w:val="00A32ABA"/>
    <w:rsid w:val="00A52404"/>
    <w:rsid w:val="00A91CEE"/>
    <w:rsid w:val="00AD1067"/>
    <w:rsid w:val="00AD6DB2"/>
    <w:rsid w:val="00AE0FCD"/>
    <w:rsid w:val="00B06C1D"/>
    <w:rsid w:val="00B252C3"/>
    <w:rsid w:val="00B27FCB"/>
    <w:rsid w:val="00B578AF"/>
    <w:rsid w:val="00B91346"/>
    <w:rsid w:val="00BE40F3"/>
    <w:rsid w:val="00C24316"/>
    <w:rsid w:val="00C62B16"/>
    <w:rsid w:val="00CD4225"/>
    <w:rsid w:val="00D3649D"/>
    <w:rsid w:val="00D872C1"/>
    <w:rsid w:val="00D9472E"/>
    <w:rsid w:val="00E41011"/>
    <w:rsid w:val="00E554F6"/>
    <w:rsid w:val="00E6027F"/>
    <w:rsid w:val="00E61013"/>
    <w:rsid w:val="00E76C3D"/>
    <w:rsid w:val="00EB4223"/>
    <w:rsid w:val="00EF413E"/>
    <w:rsid w:val="00F52A13"/>
    <w:rsid w:val="00F638A1"/>
    <w:rsid w:val="00F7768D"/>
    <w:rsid w:val="00FA667A"/>
    <w:rsid w:val="00FB6D90"/>
    <w:rsid w:val="00FE0154"/>
    <w:rsid w:val="00FE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1D"/>
  </w:style>
  <w:style w:type="paragraph" w:styleId="Heading1">
    <w:name w:val="heading 1"/>
    <w:basedOn w:val="Normal"/>
    <w:link w:val="Heading1Char"/>
    <w:uiPriority w:val="9"/>
    <w:qFormat/>
    <w:rsid w:val="00FE0154"/>
    <w:pPr>
      <w:spacing w:before="100" w:beforeAutospacing="1" w:after="100" w:afterAutospacing="1" w:line="240" w:lineRule="auto"/>
      <w:outlineLvl w:val="0"/>
    </w:pPr>
    <w:rPr>
      <w:rFonts w:ascii="Arial" w:eastAsia="Times New Roman" w:hAnsi="Arial" w:cs="Arial"/>
      <w:b/>
      <w:bCs/>
      <w:color w:val="3E3E3E"/>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154"/>
    <w:rPr>
      <w:rFonts w:ascii="Arial" w:eastAsia="Times New Roman" w:hAnsi="Arial" w:cs="Arial"/>
      <w:b/>
      <w:bCs/>
      <w:color w:val="3E3E3E"/>
      <w:kern w:val="36"/>
      <w:sz w:val="33"/>
      <w:szCs w:val="33"/>
    </w:rPr>
  </w:style>
  <w:style w:type="character" w:styleId="Hyperlink">
    <w:name w:val="Hyperlink"/>
    <w:basedOn w:val="DefaultParagraphFont"/>
    <w:uiPriority w:val="99"/>
    <w:semiHidden/>
    <w:unhideWhenUsed/>
    <w:rsid w:val="00FE0154"/>
    <w:rPr>
      <w:color w:val="3366CC"/>
      <w:u w:val="single"/>
    </w:rPr>
  </w:style>
  <w:style w:type="paragraph" w:styleId="Header">
    <w:name w:val="header"/>
    <w:basedOn w:val="Normal"/>
    <w:link w:val="HeaderChar"/>
    <w:uiPriority w:val="99"/>
    <w:semiHidden/>
    <w:unhideWhenUsed/>
    <w:rsid w:val="00E5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4F6"/>
  </w:style>
  <w:style w:type="paragraph" w:styleId="Footer">
    <w:name w:val="footer"/>
    <w:basedOn w:val="Normal"/>
    <w:link w:val="FooterChar"/>
    <w:uiPriority w:val="99"/>
    <w:unhideWhenUsed/>
    <w:rsid w:val="00E5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5459">
      <w:bodyDiv w:val="1"/>
      <w:marLeft w:val="0"/>
      <w:marRight w:val="0"/>
      <w:marTop w:val="0"/>
      <w:marBottom w:val="0"/>
      <w:divBdr>
        <w:top w:val="none" w:sz="0" w:space="0" w:color="auto"/>
        <w:left w:val="none" w:sz="0" w:space="0" w:color="auto"/>
        <w:bottom w:val="none" w:sz="0" w:space="0" w:color="auto"/>
        <w:right w:val="none" w:sz="0" w:space="0" w:color="auto"/>
      </w:divBdr>
      <w:divsChild>
        <w:div w:id="1567035019">
          <w:marLeft w:val="0"/>
          <w:marRight w:val="0"/>
          <w:marTop w:val="0"/>
          <w:marBottom w:val="360"/>
          <w:divBdr>
            <w:top w:val="single" w:sz="18" w:space="0" w:color="FF3300"/>
            <w:left w:val="none" w:sz="0" w:space="0" w:color="auto"/>
            <w:bottom w:val="none" w:sz="0" w:space="0" w:color="auto"/>
            <w:right w:val="none" w:sz="0" w:space="0" w:color="auto"/>
          </w:divBdr>
          <w:divsChild>
            <w:div w:id="1707752515">
              <w:marLeft w:val="120"/>
              <w:marRight w:val="5265"/>
              <w:marTop w:val="180"/>
              <w:marBottom w:val="180"/>
              <w:divBdr>
                <w:top w:val="none" w:sz="0" w:space="0" w:color="auto"/>
                <w:left w:val="none" w:sz="0" w:space="0" w:color="auto"/>
                <w:bottom w:val="none" w:sz="0" w:space="0" w:color="auto"/>
                <w:right w:val="none" w:sz="0" w:space="0" w:color="auto"/>
              </w:divBdr>
            </w:div>
            <w:div w:id="492187193">
              <w:marLeft w:val="0"/>
              <w:marRight w:val="0"/>
              <w:marTop w:val="0"/>
              <w:marBottom w:val="0"/>
              <w:divBdr>
                <w:top w:val="single" w:sz="6" w:space="4" w:color="E5E5E5"/>
                <w:left w:val="none" w:sz="0" w:space="0" w:color="auto"/>
                <w:bottom w:val="single" w:sz="6" w:space="4" w:color="E5E5E5"/>
                <w:right w:val="none" w:sz="0" w:space="0" w:color="auto"/>
              </w:divBdr>
              <w:divsChild>
                <w:div w:id="2112430832">
                  <w:marLeft w:val="0"/>
                  <w:marRight w:val="0"/>
                  <w:marTop w:val="0"/>
                  <w:marBottom w:val="0"/>
                  <w:divBdr>
                    <w:top w:val="none" w:sz="0" w:space="0" w:color="auto"/>
                    <w:left w:val="none" w:sz="0" w:space="0" w:color="auto"/>
                    <w:bottom w:val="none" w:sz="0" w:space="0" w:color="auto"/>
                    <w:right w:val="none" w:sz="0" w:space="0" w:color="auto"/>
                  </w:divBdr>
                </w:div>
              </w:divsChild>
            </w:div>
            <w:div w:id="504590990">
              <w:marLeft w:val="0"/>
              <w:marRight w:val="0"/>
              <w:marTop w:val="0"/>
              <w:marBottom w:val="0"/>
              <w:divBdr>
                <w:top w:val="none" w:sz="0" w:space="0" w:color="auto"/>
                <w:left w:val="none" w:sz="0" w:space="0" w:color="auto"/>
                <w:bottom w:val="none" w:sz="0" w:space="0" w:color="auto"/>
                <w:right w:val="none" w:sz="0" w:space="0" w:color="auto"/>
              </w:divBdr>
              <w:divsChild>
                <w:div w:id="1401715598">
                  <w:marLeft w:val="0"/>
                  <w:marRight w:val="-5040"/>
                  <w:marTop w:val="0"/>
                  <w:marBottom w:val="0"/>
                  <w:divBdr>
                    <w:top w:val="none" w:sz="0" w:space="0" w:color="auto"/>
                    <w:left w:val="none" w:sz="0" w:space="0" w:color="auto"/>
                    <w:bottom w:val="none" w:sz="0" w:space="0" w:color="auto"/>
                    <w:right w:val="none" w:sz="0" w:space="0" w:color="auto"/>
                  </w:divBdr>
                  <w:divsChild>
                    <w:div w:id="1243371024">
                      <w:marLeft w:val="0"/>
                      <w:marRight w:val="0"/>
                      <w:marTop w:val="0"/>
                      <w:marBottom w:val="240"/>
                      <w:divBdr>
                        <w:top w:val="none" w:sz="0" w:space="0" w:color="auto"/>
                        <w:left w:val="none" w:sz="0" w:space="0" w:color="auto"/>
                        <w:bottom w:val="single" w:sz="6" w:space="0" w:color="EFECE6"/>
                        <w:right w:val="none" w:sz="0" w:space="0" w:color="auto"/>
                      </w:divBdr>
                    </w:div>
                    <w:div w:id="943655612">
                      <w:marLeft w:val="0"/>
                      <w:marRight w:val="0"/>
                      <w:marTop w:val="360"/>
                      <w:marBottom w:val="360"/>
                      <w:divBdr>
                        <w:top w:val="none" w:sz="0" w:space="0" w:color="auto"/>
                        <w:left w:val="none" w:sz="0" w:space="0" w:color="auto"/>
                        <w:bottom w:val="none" w:sz="0" w:space="0" w:color="auto"/>
                        <w:right w:val="none" w:sz="0" w:space="0" w:color="auto"/>
                      </w:divBdr>
                      <w:divsChild>
                        <w:div w:id="1931500558">
                          <w:marLeft w:val="0"/>
                          <w:marRight w:val="0"/>
                          <w:marTop w:val="360"/>
                          <w:marBottom w:val="360"/>
                          <w:divBdr>
                            <w:top w:val="none" w:sz="0" w:space="0" w:color="auto"/>
                            <w:left w:val="none" w:sz="0" w:space="0" w:color="auto"/>
                            <w:bottom w:val="none" w:sz="0" w:space="0" w:color="auto"/>
                            <w:right w:val="none" w:sz="0" w:space="0" w:color="auto"/>
                          </w:divBdr>
                        </w:div>
                        <w:div w:id="542449101">
                          <w:marLeft w:val="0"/>
                          <w:marRight w:val="0"/>
                          <w:marTop w:val="360"/>
                          <w:marBottom w:val="360"/>
                          <w:divBdr>
                            <w:top w:val="none" w:sz="0" w:space="0" w:color="auto"/>
                            <w:left w:val="none" w:sz="0" w:space="0" w:color="auto"/>
                            <w:bottom w:val="none" w:sz="0" w:space="0" w:color="auto"/>
                            <w:right w:val="none" w:sz="0" w:space="0" w:color="auto"/>
                          </w:divBdr>
                        </w:div>
                        <w:div w:id="4455819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Company>The Bonadio Group</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dbeilman</dc:creator>
  <cp:keywords/>
  <dc:description/>
  <cp:lastModifiedBy>jhuether</cp:lastModifiedBy>
  <cp:revision>5</cp:revision>
  <dcterms:created xsi:type="dcterms:W3CDTF">2010-01-27T19:53:00Z</dcterms:created>
  <dcterms:modified xsi:type="dcterms:W3CDTF">2014-01-09T22:07:00Z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